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8AB" w:rsidRDefault="002208AB" w:rsidP="002208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</w:p>
    <w:p w:rsidR="002208AB" w:rsidRDefault="002208AB" w:rsidP="002208AB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</w:p>
    <w:p w:rsidR="00EE530B" w:rsidRPr="00EE530B" w:rsidRDefault="00EE530B" w:rsidP="00EE530B">
      <w:pPr>
        <w:widowControl w:val="0"/>
        <w:shd w:val="clear" w:color="auto" w:fill="FFFFFF"/>
        <w:autoSpaceDE w:val="0"/>
        <w:autoSpaceDN w:val="0"/>
        <w:adjustRightInd w:val="0"/>
        <w:spacing w:after="0"/>
        <w:ind w:left="45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EE530B">
        <w:rPr>
          <w:rFonts w:ascii="Times New Roman" w:eastAsia="Times New Roman" w:hAnsi="Times New Roman" w:cs="Times New Roman"/>
          <w:b/>
          <w:bCs/>
          <w:i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EE530B" w:rsidRPr="00EE530B" w:rsidRDefault="00EE530B" w:rsidP="00EE530B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</w:pPr>
      <w:r w:rsidRPr="00EE530B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EE530B" w:rsidRPr="00EE530B" w:rsidRDefault="00EE530B" w:rsidP="00EE530B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EE530B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EE530B" w:rsidRPr="00EE530B" w:rsidRDefault="00EE530B" w:rsidP="00EE530B">
      <w:pPr>
        <w:widowControl w:val="0"/>
        <w:shd w:val="clear" w:color="auto" w:fill="FFFFFF"/>
        <w:autoSpaceDE w:val="0"/>
        <w:autoSpaceDN w:val="0"/>
        <w:adjustRightInd w:val="0"/>
        <w:spacing w:after="0"/>
        <w:ind w:left="11"/>
        <w:jc w:val="center"/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</w:pPr>
      <w:r w:rsidRPr="00EE530B"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EE530B" w:rsidRPr="00EE530B" w:rsidRDefault="00EE530B" w:rsidP="00EE530B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</w:p>
    <w:p w:rsidR="00DA3C62" w:rsidRPr="00EE530B" w:rsidRDefault="00EE530B" w:rsidP="00EE530B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  <w:r w:rsidRPr="00EE530B"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20.06.2023   № 9/</w:t>
      </w:r>
      <w:r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7</w:t>
      </w:r>
    </w:p>
    <w:p w:rsidR="00DA3C62" w:rsidRPr="00DA3C62" w:rsidRDefault="00DA3C62" w:rsidP="00DA3C62">
      <w:pPr>
        <w:spacing w:after="0" w:line="240" w:lineRule="auto"/>
        <w:ind w:right="5968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widowControl w:val="0"/>
        <w:autoSpaceDE w:val="0"/>
        <w:autoSpaceDN w:val="0"/>
        <w:adjustRightInd w:val="0"/>
        <w:spacing w:after="0" w:line="240" w:lineRule="auto"/>
        <w:ind w:right="4693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Регламенте</w:t>
      </w: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отдельных полномочий города Москвы в сфере </w:t>
      </w:r>
      <w:r w:rsidRPr="00DA3C6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</w:p>
    <w:p w:rsidR="00DA3C62" w:rsidRPr="00DA3C62" w:rsidRDefault="00DA3C62" w:rsidP="00DA3C6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C62" w:rsidRPr="00DA3C62" w:rsidRDefault="00DA3C62" w:rsidP="008E231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C62" w:rsidRPr="00DA3C62" w:rsidRDefault="00DA3C62" w:rsidP="00DA3C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части 2 статьи 8 Закона города Москвы от 14 июля 2004 года № 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 и в соответствии с Законом города Москвы от 16 декабря 2015 года № 72 «</w:t>
      </w:r>
      <w:r w:rsidRPr="00DA3C62">
        <w:rPr>
          <w:rFonts w:ascii="Times New Roman" w:eastAsia="Calibri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постановлениями Правительства Москвы от </w:t>
      </w:r>
      <w:r w:rsidRPr="00DA3C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25 февраля 2016 года № 57-ПП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 и от 1 июня 2017 года № 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</w:t>
      </w:r>
      <w:r w:rsidRPr="00DA3C6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на территории города Москвы»</w:t>
      </w: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</w:p>
    <w:p w:rsidR="00DA3C62" w:rsidRPr="00DA3C62" w:rsidRDefault="00DA3C62" w:rsidP="00DA3C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Регламент реализации отдельных полномочий города Москвы в сфере </w:t>
      </w:r>
      <w:r w:rsidRPr="00DA3C62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(приложение).</w:t>
      </w:r>
    </w:p>
    <w:p w:rsidR="00DA3C62" w:rsidRPr="00DA3C62" w:rsidRDefault="00DA3C62" w:rsidP="00DA3C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>2. Признать утратившим</w:t>
      </w:r>
      <w:r w:rsidR="00A0565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решения Совета депутатов муниципального округа Бирюлево Восточное:</w:t>
      </w:r>
    </w:p>
    <w:p w:rsidR="00DA3C62" w:rsidRPr="00DA3C62" w:rsidRDefault="00DA3C62" w:rsidP="00DA3C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Pr="00DA3C62">
        <w:rPr>
          <w:rFonts w:ascii="Times New Roman" w:eastAsia="Times New Roman" w:hAnsi="Times New Roman" w:cs="Times New Roman"/>
          <w:bCs/>
          <w:color w:val="2A2A2A"/>
          <w:sz w:val="28"/>
          <w:szCs w:val="28"/>
          <w:bdr w:val="none" w:sz="0" w:space="0" w:color="auto" w:frame="1"/>
          <w:lang w:eastAsia="ru-RU"/>
        </w:rPr>
        <w:t xml:space="preserve">от 19 декабря </w:t>
      </w:r>
      <w:proofErr w:type="gramStart"/>
      <w:r w:rsidRPr="00DA3C62">
        <w:rPr>
          <w:rFonts w:ascii="Times New Roman" w:eastAsia="Times New Roman" w:hAnsi="Times New Roman" w:cs="Times New Roman"/>
          <w:bCs/>
          <w:color w:val="2A2A2A"/>
          <w:sz w:val="28"/>
          <w:szCs w:val="28"/>
          <w:bdr w:val="none" w:sz="0" w:space="0" w:color="auto" w:frame="1"/>
          <w:lang w:eastAsia="ru-RU"/>
        </w:rPr>
        <w:t>2017  года</w:t>
      </w:r>
      <w:proofErr w:type="gramEnd"/>
      <w:r w:rsidRPr="00DA3C62">
        <w:rPr>
          <w:rFonts w:ascii="Times New Roman" w:eastAsia="Times New Roman" w:hAnsi="Times New Roman" w:cs="Times New Roman"/>
          <w:bCs/>
          <w:color w:val="2A2A2A"/>
          <w:sz w:val="28"/>
          <w:szCs w:val="28"/>
          <w:bdr w:val="none" w:sz="0" w:space="0" w:color="auto" w:frame="1"/>
          <w:lang w:eastAsia="ru-RU"/>
        </w:rPr>
        <w:t xml:space="preserve"> № </w:t>
      </w: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>СДБВ-01-02-36</w:t>
      </w:r>
      <w:r w:rsidRPr="00DA3C62"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bdr w:val="none" w:sz="0" w:space="0" w:color="auto" w:frame="1"/>
          <w:lang w:eastAsia="ru-RU"/>
        </w:rPr>
        <w:t xml:space="preserve"> «</w:t>
      </w:r>
      <w:r w:rsidRPr="00DA3C62">
        <w:rPr>
          <w:rFonts w:ascii="Times New Roman" w:eastAsia="Times New Roman" w:hAnsi="Times New Roman" w:cs="Times New Roman"/>
          <w:bCs/>
          <w:color w:val="2A2A2A"/>
          <w:sz w:val="28"/>
          <w:szCs w:val="28"/>
          <w:bdr w:val="none" w:sz="0" w:space="0" w:color="auto" w:frame="1"/>
          <w:lang w:eastAsia="ru-RU"/>
        </w:rPr>
        <w:t xml:space="preserve">Об </w:t>
      </w: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Регламента реализации отдельных полномочий</w:t>
      </w:r>
      <w:r w:rsidRPr="00DA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Москвы в сфере </w:t>
      </w:r>
      <w:r w:rsidRPr="00DA3C6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Pr="00DA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A0565A" w:rsidRDefault="00DA3C62" w:rsidP="00DA3C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 13 ноября 2018 № 13/5 «О внесение изменений в решение Совета депутатов муниципального округа Бирюлево Восточное»</w:t>
      </w:r>
      <w:r w:rsidR="00A05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19.12.2017</w:t>
      </w:r>
    </w:p>
    <w:p w:rsidR="00DA3C62" w:rsidRPr="00DA3C62" w:rsidRDefault="00DA3C62" w:rsidP="00A0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СДБВ-01-02-36».</w:t>
      </w:r>
    </w:p>
    <w:p w:rsidR="00DA3C62" w:rsidRPr="00DA3C62" w:rsidRDefault="00DA3C62" w:rsidP="00DA3C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>3. Опубликовать настоящее решение в бюллетене «Московский муниципальный вестник» и сетевом издании «Московский муниципальный вестник».</w:t>
      </w:r>
    </w:p>
    <w:p w:rsidR="00DA3C62" w:rsidRDefault="00DA3C62" w:rsidP="00DA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65A" w:rsidRPr="00DA3C62" w:rsidRDefault="00A0565A" w:rsidP="00DA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муниципального округа </w:t>
      </w: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DA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A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A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A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A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A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Л.П. Антонова</w:t>
      </w: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A3C62" w:rsidRDefault="00DA3C62" w:rsidP="008E231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E231E" w:rsidRPr="00DA3C62" w:rsidRDefault="008E231E" w:rsidP="008E23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31E" w:rsidRDefault="008E231E" w:rsidP="00DA3C6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530B" w:rsidRDefault="00EE530B" w:rsidP="00DA3C6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530B" w:rsidRDefault="00EE530B" w:rsidP="00DA3C6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C62" w:rsidRPr="00DA3C62" w:rsidRDefault="00DA3C62" w:rsidP="00DA3C6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DA3C62" w:rsidRPr="00DA3C62" w:rsidRDefault="00DA3C62" w:rsidP="00DA3C6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муниципального округа Бирюлево Восточное  </w:t>
      </w:r>
    </w:p>
    <w:p w:rsidR="00DA3C62" w:rsidRPr="00DA3C62" w:rsidRDefault="00DA3C62" w:rsidP="00DA3C6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C6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8E2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8E23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</w:t>
      </w:r>
      <w:r w:rsidR="008E2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№</w:t>
      </w:r>
      <w:r w:rsidR="00EE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9/7</w:t>
      </w:r>
      <w:bookmarkStart w:id="0" w:name="_GoBack"/>
      <w:bookmarkEnd w:id="0"/>
    </w:p>
    <w:p w:rsidR="00DA3C62" w:rsidRDefault="00DA3C62" w:rsidP="00C1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231E" w:rsidRDefault="008E231E" w:rsidP="00C1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292" w:rsidRPr="00896F08" w:rsidRDefault="00C13292" w:rsidP="00C1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6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Регламент </w:t>
      </w:r>
    </w:p>
    <w:p w:rsidR="00C13292" w:rsidRPr="00896F08" w:rsidRDefault="00C13292" w:rsidP="00C1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6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отдельных полномочий города Москвы </w:t>
      </w:r>
    </w:p>
    <w:p w:rsidR="00C13292" w:rsidRPr="00896F08" w:rsidRDefault="00C13292" w:rsidP="00C1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6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сфере </w:t>
      </w:r>
      <w:r w:rsidRPr="00896F0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Pr="00896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91020" w:rsidRDefault="00191020" w:rsidP="00C1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231E" w:rsidRPr="00896F08" w:rsidRDefault="008E231E" w:rsidP="00C1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292" w:rsidRPr="00896F08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F0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23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6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Регламент определяет порядок реализации Советом депутатов муниципального округа Бирюлево Восточное (далее – Совет депутатов) отдельных полномочий города Москвы в сфере </w:t>
      </w:r>
      <w:r w:rsidRPr="00896F08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Pr="00896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переданные полномочия):</w:t>
      </w:r>
    </w:p>
    <w:p w:rsidR="00C13292" w:rsidRPr="00896F08" w:rsidRDefault="00C13292" w:rsidP="00C1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F08">
        <w:rPr>
          <w:rFonts w:ascii="Times New Roman" w:eastAsia="Calibri" w:hAnsi="Times New Roman" w:cs="Times New Roman"/>
          <w:sz w:val="28"/>
          <w:szCs w:val="28"/>
          <w:lang w:eastAsia="ru-RU"/>
        </w:rPr>
        <w:t>1)</w:t>
      </w:r>
      <w:r w:rsidR="00E232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96F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согласование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Москвы, в части распределения по годам сроков проведения капитального ремонта общего имущества в многоквартирных домах, расположенных на территории </w:t>
      </w:r>
      <w:r w:rsidRPr="00896F0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896F08">
        <w:rPr>
          <w:rFonts w:ascii="Times New Roman" w:eastAsia="Calibri" w:hAnsi="Times New Roman" w:cs="Times New Roman"/>
          <w:sz w:val="28"/>
          <w:szCs w:val="28"/>
          <w:lang w:eastAsia="ru-RU"/>
        </w:rPr>
        <w:t>, в пределах сроков реализации краткосрочного плана (далее – адресный перечень, краткосрочный план);</w:t>
      </w:r>
    </w:p>
    <w:p w:rsidR="00C13292" w:rsidRPr="00896F08" w:rsidRDefault="00C13292" w:rsidP="00C1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6F08">
        <w:rPr>
          <w:rFonts w:ascii="Times New Roman" w:eastAsia="Calibri" w:hAnsi="Times New Roman" w:cs="Times New Roman"/>
          <w:sz w:val="28"/>
          <w:szCs w:val="28"/>
          <w:lang w:eastAsia="ru-RU"/>
        </w:rPr>
        <w:t>2)</w:t>
      </w:r>
      <w:r w:rsidR="00E232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96F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участие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 (далее – комиссии), проведение которого обеспечивает </w:t>
      </w:r>
      <w:r w:rsidRPr="00896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Фонд капитального ремонта многоквартирных домов города Москвы </w:t>
      </w:r>
      <w:r w:rsidRPr="00896F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(далее – Фонд), в том числе </w:t>
      </w:r>
      <w:r w:rsidR="00EC3631" w:rsidRPr="00CA2633">
        <w:rPr>
          <w:rFonts w:ascii="Times New Roman" w:eastAsia="Calibri" w:hAnsi="Times New Roman" w:cs="Times New Roman"/>
          <w:sz w:val="28"/>
          <w:szCs w:val="28"/>
          <w:lang w:eastAsia="ru-RU"/>
        </w:rPr>
        <w:t>подписание</w:t>
      </w:r>
      <w:r w:rsidR="00EC3631" w:rsidRPr="00EC36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96F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актов приемки оказанных услуг и (или) выполненных работ по капитальному ремонту общего имущества в многоквартирном доме, проведение которого обеспечивает Фонд (далее – акт приемки).</w:t>
      </w:r>
    </w:p>
    <w:p w:rsidR="00EC3631" w:rsidRPr="00EC3631" w:rsidRDefault="00C13292" w:rsidP="00EC363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23273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Организацию работы по реализации Советом депутатов переданных полномочий осуществляют глава муниципального округа </w:t>
      </w:r>
      <w:r w:rsidR="00E23273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глава муниципального округа)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23273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омиссия</w:t>
      </w:r>
      <w:r w:rsidR="00E23273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муниципального округа Бирюлево Восточное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развитию муниципального округа Бирюлево Восточное (далее –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3C6" w:rsidRPr="007C0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профильная комиссия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соответствии</w:t>
      </w:r>
      <w:r w:rsidR="00EC3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Регламентом Совета депутатов, </w:t>
      </w:r>
      <w:r w:rsidR="00EC3631" w:rsidRPr="00CA2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 комиссии Совета депутатов (в </w:t>
      </w:r>
      <w:r w:rsidR="00EC3631" w:rsidRPr="00CA26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части, касающейся порядка ее деятельности) с учетом особенностей, установленных настоящим Регламентом.</w:t>
      </w:r>
      <w:r w:rsidR="00EC3631" w:rsidRPr="00EC3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C6D65" w:rsidRPr="00503D29" w:rsidRDefault="008C6D65" w:rsidP="00EC36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292" w:rsidRPr="00503D29" w:rsidRDefault="00C13292" w:rsidP="00C1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согласования адресного перечня</w:t>
      </w:r>
    </w:p>
    <w:p w:rsidR="00C13292" w:rsidRPr="00503D29" w:rsidRDefault="00C13292" w:rsidP="00C1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OLE_LINK4"/>
      <w:bookmarkStart w:id="2" w:name="OLE_LINK5"/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Началом реализации переданного полномочия, указанного в подпункте 1 пункта 1 настоящего Регламента, является внесение префектурой Южного административного округа города Москвы (далее – префектура) в Совет депутатов проекта адресного перечня. </w:t>
      </w: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проекта адресного перечня осуществляется в день его поступления и не позднее следующего дня направляется (в бумажном и (или) электронном виде) депутатам Совета депутатов (далее – депутаты) и в </w:t>
      </w:r>
      <w:r w:rsidRPr="007C0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профильную комиссию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0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Профильная комиссия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рассматривает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адресного перечня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своем заседании и готовит информацию по</w:t>
      </w:r>
      <w:r w:rsidR="008C6D65"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данному проекту, а также проект решения Совета депутатов.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дате, времени и месте проведения заседания </w:t>
      </w:r>
      <w:r w:rsidRPr="007C0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профильной комиссии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сообщается всем депутатам не менее чем за 2 календарных дня до дня заседания.</w:t>
      </w:r>
    </w:p>
    <w:bookmarkEnd w:id="1"/>
    <w:bookmarkEnd w:id="2"/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="008C6D65"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адресного перечня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информация профильной комиссии рассматриваются на заседании Совета депутатов,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позднее 21 календарного дня со дня регистрации проекта адресного перечня,</w:t>
      </w:r>
      <w:r w:rsidRPr="00503D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исключением случая, предусмотренного пунктом 9 настоящего Регламента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3292" w:rsidRPr="00503D29" w:rsidRDefault="00C13292" w:rsidP="00C1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Arial"/>
          <w:sz w:val="28"/>
          <w:szCs w:val="20"/>
          <w:lang w:eastAsia="ru-RU"/>
        </w:rPr>
        <w:t>7.</w:t>
      </w:r>
      <w:r w:rsidR="008C6D65" w:rsidRPr="00503D2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 w:rsidRPr="00503D2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Информация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дате, времени и месте проведения заседания Совета депутатов (пункт 6) </w:t>
      </w:r>
      <w:r w:rsidRPr="00503D2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направляется главой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в письменной форме </w:t>
      </w:r>
      <w:r w:rsidRPr="00503D2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в префектуру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размещается на официальном сайте муниципального округа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Бирюлево Восточное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3D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mrbv</w:t>
      </w:r>
      <w:proofErr w:type="spellEnd"/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503D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(далее – официальный сайт) не позднее чем за 3 календарных дня до дня его проведения. </w:t>
      </w:r>
    </w:p>
    <w:p w:rsidR="00C13292" w:rsidRPr="00503D29" w:rsidRDefault="00C13292" w:rsidP="00C1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результатам рассмотрения проекта адресного перечня и информации </w:t>
      </w:r>
      <w:r w:rsidRPr="007C0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профильной комиссии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 депутатов открытым голосованием большинством голосов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установленной численности депутатов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принимает одно из следующих решений:</w:t>
      </w:r>
    </w:p>
    <w:p w:rsidR="00C13292" w:rsidRPr="00503D29" w:rsidRDefault="00C13292" w:rsidP="00C1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4"/>
          <w:lang w:eastAsia="ru-RU"/>
        </w:rPr>
        <w:t>1)</w:t>
      </w:r>
      <w:r w:rsidR="008C6D65" w:rsidRPr="00503D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согласовать 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адресного перечня </w:t>
      </w:r>
      <w:r w:rsidRPr="00503D29">
        <w:rPr>
          <w:rFonts w:ascii="Times New Roman" w:eastAsia="Calibri" w:hAnsi="Times New Roman" w:cs="Times New Roman"/>
          <w:sz w:val="28"/>
          <w:szCs w:val="28"/>
          <w:lang w:eastAsia="ru-RU"/>
        </w:rPr>
        <w:t>в полном объеме</w:t>
      </w:r>
      <w:r w:rsidRPr="00503D2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C13292" w:rsidRPr="00503D29" w:rsidRDefault="00C13292" w:rsidP="00C1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4"/>
          <w:lang w:eastAsia="ru-RU"/>
        </w:rPr>
        <w:t>2)</w:t>
      </w:r>
      <w:r w:rsidR="008C6D65" w:rsidRPr="00503D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согласовать проект адресного перечня </w:t>
      </w:r>
      <w:r w:rsidRPr="00503D29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с учетом предложений Совета депутатов по изменению </w:t>
      </w:r>
      <w:r w:rsidRPr="00503D29">
        <w:rPr>
          <w:rFonts w:ascii="Times New Roman" w:eastAsia="Calibri" w:hAnsi="Times New Roman" w:cs="Times New Roman"/>
          <w:sz w:val="28"/>
          <w:szCs w:val="28"/>
          <w:lang w:eastAsia="ru-RU"/>
        </w:rPr>
        <w:t>периодов работ</w:t>
      </w:r>
      <w:r w:rsidRPr="00503D29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по </w:t>
      </w:r>
      <w:r w:rsidRPr="00503D29">
        <w:rPr>
          <w:rFonts w:ascii="Times New Roman" w:eastAsia="Calibri" w:hAnsi="Times New Roman" w:cs="Times New Roman"/>
          <w:sz w:val="28"/>
          <w:szCs w:val="28"/>
          <w:lang w:eastAsia="ru-RU"/>
        </w:rPr>
        <w:t>капитальному ремонту</w:t>
      </w:r>
      <w:r w:rsidRPr="00503D29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общего имущества в многоквартирных домах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03D29">
        <w:rPr>
          <w:rFonts w:ascii="Times New Roman" w:eastAsia="Calibri" w:hAnsi="Times New Roman" w:cs="Times New Roman"/>
          <w:sz w:val="28"/>
          <w:szCs w:val="28"/>
          <w:lang w:eastAsia="ru-RU"/>
        </w:rPr>
        <w:t>в пределах сроков реализации краткосрочного плана без изменения предельного размера общей площади указанных многоквартирных домов</w:t>
      </w:r>
      <w:r w:rsidRPr="00503D29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, расположенных на территории </w:t>
      </w:r>
      <w:r w:rsidRPr="00503D29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округа</w:t>
      </w:r>
      <w:r w:rsidR="008C6D65"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Бирюлево Восточное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503D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C13292" w:rsidRPr="00503D29" w:rsidRDefault="00C13292" w:rsidP="00C13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</w:t>
      </w:r>
      <w:r w:rsidR="008C6D65"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если в течение 21 календарного дня со дня регистрации проекта адресного перечня вопрос о согласовании проекта адресного перечня рассмотрен на заседании Совета депутатов, но ни одно из решений, предусмотренных пунктом 8 настоящего Регламента, не принято, то срок </w:t>
      </w:r>
      <w:r w:rsidRPr="00503D2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рассмотрения вопроса о согласовании проекта адресного перечня продлевается до 31 календарного дня со дня его регистрации.</w:t>
      </w:r>
    </w:p>
    <w:p w:rsidR="00E74AB6" w:rsidRPr="00E74AB6" w:rsidRDefault="00C13292" w:rsidP="00E74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Calibri" w:hAnsi="Times New Roman" w:cs="Times New Roman"/>
          <w:sz w:val="28"/>
          <w:szCs w:val="28"/>
          <w:lang w:eastAsia="ru-RU"/>
        </w:rPr>
        <w:t>В данном случае глава муниципального округа</w:t>
      </w:r>
      <w:r w:rsidRPr="00503D2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Calibri" w:hAnsi="Times New Roman" w:cs="Times New Roman"/>
          <w:sz w:val="28"/>
          <w:szCs w:val="28"/>
          <w:lang w:eastAsia="ru-RU"/>
        </w:rPr>
        <w:t>не позднее 3 календарных дней со дня проведения заседания Совета депутатов направляет в префектуру протокол указанного заседания.</w:t>
      </w:r>
      <w:r w:rsidR="00E74AB6" w:rsidRPr="00E74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4AB6" w:rsidRPr="0001091A" w:rsidRDefault="00E74AB6" w:rsidP="0001091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по истечении 31 календарного дня со дня регистрации проекта адресного перечня ни одно из решений, предусмотренных </w:t>
      </w:r>
      <w:hyperlink r:id="rId7" w:history="1">
        <w:r w:rsidRPr="00CA263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8</w:t>
        </w:r>
      </w:hyperlink>
      <w:r w:rsidRPr="00CA2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не принято, проект адресного перечня считается согласованным в полном объеме.</w:t>
      </w:r>
      <w:r w:rsidRPr="00E74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решении Совета депутатов (пункт 8) указываются реквизиты обращения префектуры (полное наименование префектуры, дата и номер обращения), даты его регистрации в Совете депутатов. К решению Совета депутатов прилагается проект адресного перечня.</w:t>
      </w: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депутатов (пункт 10) направляется в префектуру и размещается на официальном сайте не позднее 3 календарных дней со дня его принятия, а также подлежит официальному опубликованию в бюллетене «Московский муниципальный вестник».</w:t>
      </w: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292" w:rsidRPr="00503D29" w:rsidRDefault="00C13292" w:rsidP="00C1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участия депутатов в работе комиссий</w:t>
      </w:r>
    </w:p>
    <w:p w:rsidR="00C13292" w:rsidRPr="00503D29" w:rsidRDefault="00C13292" w:rsidP="00C132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реализации переданного полномочия, указанного в подпункте 2 пункта 1 настоящего Регламента, является получение Советом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уведомления Фонда о необходимости направления уполномоченных депутатов для участия в работе комиссий (далее – уведомление). </w:t>
      </w: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уведомления осуществляется в день его получения и не позднее следующего дня направляется (в бумажном и (или) электронном виде) депутатам и в </w:t>
      </w:r>
      <w:r w:rsidRPr="007C0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профильную комиссию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13292" w:rsidRPr="007C0E93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не позднее 5 календарных дней депутаты направляют в </w:t>
      </w:r>
      <w:r w:rsidRPr="007C0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профильную комиссию предложения по их участию в работе комиссий,</w:t>
      </w:r>
      <w:r w:rsidRPr="007C0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3" w:name="OLE_LINK16"/>
      <w:bookmarkStart w:id="4" w:name="OLE_LINK17"/>
      <w:bookmarkStart w:id="5" w:name="OLE_LINK18"/>
      <w:bookmarkStart w:id="6" w:name="OLE_LINK19"/>
      <w:r w:rsidRPr="007C0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действующих на территории их многомандатных избирательных округов</w:t>
      </w:r>
      <w:bookmarkEnd w:id="3"/>
      <w:bookmarkEnd w:id="4"/>
      <w:bookmarkEnd w:id="5"/>
      <w:bookmarkEnd w:id="6"/>
      <w:r w:rsidRPr="007C0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0E93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8C6D65" w:rsidRPr="007C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0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Профильная комиссия на основании предложений депутатов (пункт 14) подготавливает</w:t>
      </w:r>
      <w:r w:rsidR="008C6D65" w:rsidRPr="007C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решения Совета депутатов об участии депутатов в работе комиссий. </w:t>
      </w:r>
      <w:r w:rsidRPr="007C0E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Данный проект подлежит рассмотрению на заседании профильной комиссии с участием депутатов. </w:t>
      </w:r>
      <w:r w:rsidRPr="007C0E9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C6D65" w:rsidRPr="007C0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0E9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дате, времени и месте проведения заседания профильной комиссии сообщается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всем депутатам не менее чем за 2 календарных дня до дня заседания.</w:t>
      </w:r>
    </w:p>
    <w:p w:rsidR="00C13292" w:rsidRPr="00503D29" w:rsidRDefault="00C13292" w:rsidP="00C1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="008C6D65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не позднее чем через 21 календарный день со дня получения уведомления рассматривает проект решения (пункт 15) и открытым голосованием принимает большинством голосов от установленной численности депутатов решение </w:t>
      </w:r>
      <w:bookmarkStart w:id="7" w:name="OLE_LINK9"/>
      <w:bookmarkStart w:id="8" w:name="OLE_LINK10"/>
      <w:bookmarkStart w:id="9" w:name="OLE_LINK11"/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участии депутатов </w:t>
      </w:r>
      <w:bookmarkStart w:id="10" w:name="OLE_LINK6"/>
      <w:bookmarkStart w:id="11" w:name="OLE_LINK7"/>
      <w:bookmarkStart w:id="12" w:name="OLE_LINK8"/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комиссий</w:t>
      </w:r>
      <w:bookmarkEnd w:id="7"/>
      <w:bookmarkEnd w:id="8"/>
      <w:bookmarkEnd w:id="9"/>
      <w:bookmarkEnd w:id="10"/>
      <w:bookmarkEnd w:id="11"/>
      <w:bookmarkEnd w:id="12"/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3292" w:rsidRPr="00503D29" w:rsidRDefault="00C13292" w:rsidP="00C1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17.</w:t>
      </w:r>
      <w:r w:rsidR="002E242F"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об участии депутатов в работе комиссий </w:t>
      </w:r>
      <w:bookmarkStart w:id="13" w:name="OLE_LINK12"/>
      <w:bookmarkStart w:id="14" w:name="OLE_LINK13"/>
      <w:bookmarkStart w:id="15" w:name="OLE_LINK14"/>
      <w:bookmarkStart w:id="16" w:name="OLE_LINK15"/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предусматривается направление двух уполномоченных депутатов (один депутат – основной, второй – резервный) в комиссии, 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действующие на территории их многомандатных избирательных округов, по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каждому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указанному в уведомлении многоквартирному дому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bookmarkEnd w:id="13"/>
    <w:bookmarkEnd w:id="14"/>
    <w:bookmarkEnd w:id="15"/>
    <w:bookmarkEnd w:id="16"/>
    <w:p w:rsidR="00C13292" w:rsidRPr="00503D29" w:rsidRDefault="00C13292" w:rsidP="00C1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если в многомандатном избирательном округе, на территории которого создана комиссия, имеются 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вакантные мандаты,</w:t>
      </w:r>
      <w:r w:rsidRPr="00503D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Совет депутатов принимает решение о направлении иных депутатов в комиссии, действующие на территории этого избирательного округа.</w:t>
      </w: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решении также указываются реквизиты уведомления Фонда (полное наименование Фонда, дата и номер уведомления), даты поступления и его регистрации в Совете депутатов. </w:t>
      </w:r>
    </w:p>
    <w:p w:rsidR="00C13292" w:rsidRPr="00503D29" w:rsidRDefault="00C13292" w:rsidP="00C1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18.</w:t>
      </w:r>
      <w:r w:rsidR="002E242F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принятия Советом депутатов решения о досрочном прекращении полномочий депутата, Совет депутатов одновременно принимает решение о закреплении нового уполномоченного депутата – основного и (или) резервного.</w:t>
      </w:r>
    </w:p>
    <w:p w:rsidR="00C13292" w:rsidRPr="00503D29" w:rsidRDefault="00C13292" w:rsidP="00C132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19.</w:t>
      </w:r>
      <w:r w:rsidR="002E242F"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Заверенные копии решений Совета депутатов, указанных в пунктах 16 и 18 настоящего Регламента, направляются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Департамент капитального ремонта города Москвы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Фонд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 рабочих дней со дня их принятия.</w:t>
      </w: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20.</w:t>
      </w:r>
      <w:r w:rsidR="002E242F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Совета депутатов, 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указанные в пунктах 16 и 18 настоящего Регламента,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 на официальном сайте в течение 3 рабочих дней со дня их принятия, а также подлежат официальному опубликованию в бюллетене «Московский муниципальный вестник».</w:t>
      </w: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</w:t>
      </w:r>
      <w:r w:rsidR="002E242F"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Уполномоченные депутаты </w:t>
      </w:r>
      <w:r w:rsidRPr="00503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(пункт 17)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 участие в работе комиссий в соответствии с положением о таких комиссиях, утвержденным Департаментом капитального ремонта города Москвы, в том числе подписывают акт приемки.</w:t>
      </w:r>
    </w:p>
    <w:p w:rsidR="00C13292" w:rsidRPr="00503D29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22.</w:t>
      </w:r>
      <w:r w:rsidR="002E242F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уполномоченного депутата от подписания акта приемки, данным депутатом не позднее 3 рабочих дней со дня отказа от его подписания, оформляется письменное особое мнение, с указанием замечаний к оказанным услугам и (или) выполненным работам по капитальному ремонту общего имущества в многоквартирных домах. Письменное особое мнение передается депутатом сотруднику Фонда, являющемуся членом соответствующей комиссии.</w:t>
      </w:r>
    </w:p>
    <w:p w:rsidR="00C13292" w:rsidRPr="00896F08" w:rsidRDefault="00C13292" w:rsidP="00C13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746B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242F"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Резервный уполномоченный депутат направляется главой муниципального округа для участия в работе комиссии (пункт 21) в случае поступления в Совет депутатов информации от Фонда о неучастии основного уполномоченного депутата в работе комиссии (в том числе в случае отказа основного уполномоченного депутата от </w:t>
      </w:r>
      <w:r w:rsidRPr="00896F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 акта приемки без указания письменного особого мнения), а также письменного уведомления основного уполномоченного депутата об отсутствии возможности принять участие в работе комиссии.</w:t>
      </w:r>
    </w:p>
    <w:sectPr w:rsidR="00C13292" w:rsidRPr="00896F08" w:rsidSect="007C0E93">
      <w:headerReference w:type="default" r:id="rId8"/>
      <w:pgSz w:w="11906" w:h="16838"/>
      <w:pgMar w:top="1134" w:right="851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886" w:rsidRDefault="00755886" w:rsidP="00E23273">
      <w:pPr>
        <w:spacing w:after="0" w:line="240" w:lineRule="auto"/>
      </w:pPr>
      <w:r>
        <w:separator/>
      </w:r>
    </w:p>
  </w:endnote>
  <w:endnote w:type="continuationSeparator" w:id="0">
    <w:p w:rsidR="00755886" w:rsidRDefault="00755886" w:rsidP="00E23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886" w:rsidRDefault="00755886" w:rsidP="00E23273">
      <w:pPr>
        <w:spacing w:after="0" w:line="240" w:lineRule="auto"/>
      </w:pPr>
      <w:r>
        <w:separator/>
      </w:r>
    </w:p>
  </w:footnote>
  <w:footnote w:type="continuationSeparator" w:id="0">
    <w:p w:rsidR="00755886" w:rsidRDefault="00755886" w:rsidP="00E23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755189"/>
      <w:docPartObj>
        <w:docPartGallery w:val="Page Numbers (Top of Page)"/>
        <w:docPartUnique/>
      </w:docPartObj>
    </w:sdtPr>
    <w:sdtEndPr/>
    <w:sdtContent>
      <w:p w:rsidR="00E23273" w:rsidRDefault="00E2327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530B">
          <w:rPr>
            <w:noProof/>
          </w:rPr>
          <w:t>6</w:t>
        </w:r>
        <w:r>
          <w:fldChar w:fldCharType="end"/>
        </w:r>
      </w:p>
    </w:sdtContent>
  </w:sdt>
  <w:p w:rsidR="00E23273" w:rsidRDefault="00E232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292"/>
    <w:rsid w:val="0001091A"/>
    <w:rsid w:val="00066FE3"/>
    <w:rsid w:val="000746B4"/>
    <w:rsid w:val="000D0C8A"/>
    <w:rsid w:val="000D1116"/>
    <w:rsid w:val="001777DE"/>
    <w:rsid w:val="00191020"/>
    <w:rsid w:val="00211B01"/>
    <w:rsid w:val="002208AB"/>
    <w:rsid w:val="002850E3"/>
    <w:rsid w:val="00293B31"/>
    <w:rsid w:val="002E242F"/>
    <w:rsid w:val="002F0610"/>
    <w:rsid w:val="004A67FC"/>
    <w:rsid w:val="004C7BC7"/>
    <w:rsid w:val="004D4007"/>
    <w:rsid w:val="004F51B3"/>
    <w:rsid w:val="00503D29"/>
    <w:rsid w:val="005E200A"/>
    <w:rsid w:val="00620CEF"/>
    <w:rsid w:val="00755886"/>
    <w:rsid w:val="007C0E93"/>
    <w:rsid w:val="0082509A"/>
    <w:rsid w:val="008855AB"/>
    <w:rsid w:val="008C6D65"/>
    <w:rsid w:val="008E231E"/>
    <w:rsid w:val="009B337A"/>
    <w:rsid w:val="00A0565A"/>
    <w:rsid w:val="00A321BB"/>
    <w:rsid w:val="00AF50B7"/>
    <w:rsid w:val="00B47AF8"/>
    <w:rsid w:val="00BF33C6"/>
    <w:rsid w:val="00C13292"/>
    <w:rsid w:val="00C93163"/>
    <w:rsid w:val="00CA2633"/>
    <w:rsid w:val="00D27337"/>
    <w:rsid w:val="00D43326"/>
    <w:rsid w:val="00DA3C62"/>
    <w:rsid w:val="00E23273"/>
    <w:rsid w:val="00E74AB6"/>
    <w:rsid w:val="00E96485"/>
    <w:rsid w:val="00EA1837"/>
    <w:rsid w:val="00EC3631"/>
    <w:rsid w:val="00EE530B"/>
    <w:rsid w:val="00FA283D"/>
    <w:rsid w:val="00FB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070C91-7FE7-4807-8906-B5B104EE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0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23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3273"/>
  </w:style>
  <w:style w:type="paragraph" w:styleId="a5">
    <w:name w:val="footer"/>
    <w:basedOn w:val="a"/>
    <w:link w:val="a6"/>
    <w:uiPriority w:val="99"/>
    <w:unhideWhenUsed/>
    <w:rsid w:val="00E23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3273"/>
  </w:style>
  <w:style w:type="paragraph" w:styleId="a7">
    <w:name w:val="Balloon Text"/>
    <w:basedOn w:val="a"/>
    <w:link w:val="a8"/>
    <w:uiPriority w:val="99"/>
    <w:semiHidden/>
    <w:unhideWhenUsed/>
    <w:rsid w:val="007C0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C0E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MLAW&amp;n=178542&amp;dst=100016&amp;field=134&amp;date=16.06.202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4461D7E-608D-4907-B90B-FF0DA5CA1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1929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2023-06-20T13:41:00Z</cp:lastPrinted>
  <dcterms:created xsi:type="dcterms:W3CDTF">2023-06-20T13:42:00Z</dcterms:created>
  <dcterms:modified xsi:type="dcterms:W3CDTF">2023-06-23T10:37:00Z</dcterms:modified>
</cp:coreProperties>
</file>